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D4C" w:rsidRDefault="00326D4C" w:rsidP="00326D4C">
      <w:pPr>
        <w:pStyle w:val="a5"/>
      </w:pPr>
      <w:r>
        <w:t>中共中央印发《中国共产党重大事项请示报告条例》</w:t>
      </w:r>
    </w:p>
    <w:p w:rsidR="00326D4C" w:rsidRDefault="00326D4C" w:rsidP="00326D4C">
      <w:pPr>
        <w:pStyle w:val="a5"/>
      </w:pPr>
      <w:r>
        <w:t xml:space="preserve">　　全文字数：6700 字</w:t>
      </w:r>
    </w:p>
    <w:p w:rsidR="00326D4C" w:rsidRDefault="00326D4C" w:rsidP="00326D4C">
      <w:pPr>
        <w:pStyle w:val="a5"/>
      </w:pPr>
      <w:r>
        <w:t xml:space="preserve">　　预计阅读时间：20分钟</w:t>
      </w:r>
    </w:p>
    <w:p w:rsidR="00326D4C" w:rsidRDefault="00326D4C" w:rsidP="00326D4C">
      <w:pPr>
        <w:pStyle w:val="a5"/>
      </w:pPr>
      <w:r>
        <w:t xml:space="preserve">　　新华社北京2月28日电  近日，中共中央印发了《中国共产党重大事项请示报告条例》（以下简称《条例》），并发出通知，要求各地区各部门认真遵照执行。</w:t>
      </w:r>
    </w:p>
    <w:p w:rsidR="00326D4C" w:rsidRDefault="00326D4C" w:rsidP="00326D4C">
      <w:pPr>
        <w:pStyle w:val="a5"/>
      </w:pPr>
      <w:r>
        <w:t xml:space="preserve">　　通知指出，请示报告制度是我们党的一项重要政治纪律、组织纪律、工作纪律，是执行民主集中制的有效工作机制，对于坚决维护习近平总书记党中央的核心、全党的核心地位，坚决维护党中央权威和集中统一领导，保证全党团结统一和行动一致，具有重要意义。制定出台《条例》，有利于提高重大事项请示报告工作制度化、规范化、科学化水平。</w:t>
      </w:r>
    </w:p>
    <w:p w:rsidR="00326D4C" w:rsidRDefault="00326D4C" w:rsidP="00326D4C">
      <w:pPr>
        <w:pStyle w:val="a5"/>
      </w:pPr>
      <w:r>
        <w:t xml:space="preserve">　　通知要求，各级党组织要认真组织学习《条例》，使广大党员干部准确把握重大事项请示报告的重要意义、基本原则、主要内容和工作要求，强化思想自觉和行动自觉。各级领导干部要切实负起政治责任，保证本地区本部门严格按照《条例》规定的主体、事项、程序和方式，认真做好请示报告工作。中央各部门、中央国家机关党组（党委）要带头执行《条例》，切实加强向党中央请示报告工作，并按照《条例》要求加强对本系统本领域请示报告工作的指导。要加强对《条例》执行情况的监督检查，确保各项规定不折不扣落实。</w:t>
      </w:r>
    </w:p>
    <w:p w:rsidR="00326D4C" w:rsidRDefault="00326D4C" w:rsidP="00326D4C">
      <w:pPr>
        <w:pStyle w:val="a5"/>
      </w:pPr>
      <w:r>
        <w:t xml:space="preserve">　　《中国共产党重大事项请示报告条例》全文如下。</w:t>
      </w:r>
    </w:p>
    <w:p w:rsidR="00326D4C" w:rsidRDefault="00326D4C" w:rsidP="00326D4C">
      <w:pPr>
        <w:pStyle w:val="a5"/>
      </w:pPr>
      <w:r>
        <w:t xml:space="preserve">　　第一章　总则</w:t>
      </w:r>
    </w:p>
    <w:p w:rsidR="00326D4C" w:rsidRDefault="00326D4C" w:rsidP="00326D4C">
      <w:pPr>
        <w:pStyle w:val="a5"/>
      </w:pPr>
      <w:r>
        <w:t xml:space="preserve">　　第一条　为了加强和规范重大事项请示报告工作，严明党的政治纪律、组织纪律和工作纪律，保证全党全国服从党中央、政令畅通，根据《中国共产党章程》、《关于新形势下党内政治生活的若干准则》等党内法规，制定本条例。</w:t>
      </w:r>
    </w:p>
    <w:p w:rsidR="00326D4C" w:rsidRDefault="00326D4C" w:rsidP="00326D4C">
      <w:pPr>
        <w:pStyle w:val="a5"/>
      </w:pPr>
      <w:r>
        <w:t xml:space="preserve">　　第二条　重大事项请示报告工作以习近平新时代中国特色社会主义思想为指导，坚持和加强党的全面领导，坚持党要管党、全面从严治党，贯彻民主集中制，坚决维护习近平总书记党中央的核心、全党的核心地位，坚决维护党中央权威和集中统一领导，保证全党团结统一和行动一致，确保党始终总揽全局、协调各方。</w:t>
      </w:r>
    </w:p>
    <w:p w:rsidR="00326D4C" w:rsidRDefault="00326D4C" w:rsidP="00326D4C">
      <w:pPr>
        <w:pStyle w:val="a5"/>
      </w:pPr>
      <w:r>
        <w:t xml:space="preserve">　　第三条　本条例适用于下级党组织向上级党组织，以及党员、领导干部向党组织请示报告重大事项相关活动。</w:t>
      </w:r>
    </w:p>
    <w:p w:rsidR="00326D4C" w:rsidRDefault="00326D4C" w:rsidP="00326D4C">
      <w:pPr>
        <w:pStyle w:val="a5"/>
      </w:pPr>
      <w:r>
        <w:t xml:space="preserve">　　本条例所称重大事项，是指超出党组织和党员、领导干部自身职权范围，或者虽在自身职权</w:t>
      </w:r>
      <w:proofErr w:type="gramStart"/>
      <w:r>
        <w:t>范围内但关乎</w:t>
      </w:r>
      <w:proofErr w:type="gramEnd"/>
      <w:r>
        <w:t>全局、影响广泛的重要事情和重要情况，包括党组织贯彻执行党中央决策部署和上级党组织决定、领导经济社会发展事务、落实全</w:t>
      </w:r>
      <w:r>
        <w:lastRenderedPageBreak/>
        <w:t>面从严治党责任，党员履行义务、行使权利，领导干部行使权力、担负责任的重要事情和重要情况。</w:t>
      </w:r>
    </w:p>
    <w:p w:rsidR="00326D4C" w:rsidRDefault="00326D4C" w:rsidP="00326D4C">
      <w:pPr>
        <w:pStyle w:val="a5"/>
      </w:pPr>
      <w:r>
        <w:t xml:space="preserve">　　本条例所称请示，是指下级党组织向上级党组织，党员、领导干部向党组织就重大事项请求指示或者批准；所称报告，是指下级党组织向上级党组织，党员、领导干部向党组织呈报重要事情和重要情况。</w:t>
      </w:r>
    </w:p>
    <w:p w:rsidR="00326D4C" w:rsidRDefault="00326D4C" w:rsidP="00326D4C">
      <w:pPr>
        <w:pStyle w:val="a5"/>
      </w:pPr>
      <w:r>
        <w:t xml:space="preserve">　　第四条　开展重大事项请示报告工作应当遵循以下原则：</w:t>
      </w:r>
    </w:p>
    <w:p w:rsidR="00326D4C" w:rsidRDefault="00326D4C" w:rsidP="00326D4C">
      <w:pPr>
        <w:pStyle w:val="a5"/>
      </w:pPr>
      <w:r>
        <w:t xml:space="preserve">　　（一）坚持政治导向。树牢“四个意识”，落实“四个服从”，把请示报告作为重要政治纪律和政治规矩，把讲政治要求贯彻到请示报告工作全过程和各方面。</w:t>
      </w:r>
    </w:p>
    <w:p w:rsidR="00326D4C" w:rsidRDefault="00326D4C" w:rsidP="00326D4C">
      <w:pPr>
        <w:pStyle w:val="a5"/>
      </w:pPr>
      <w:r>
        <w:t xml:space="preserve">　　（二）坚持权责明晰。既牢记授权有限，该请示的必须请示，该报告的必须报告；又牢记守土有责，该负责的必须负责，该担当的必须担当。</w:t>
      </w:r>
    </w:p>
    <w:p w:rsidR="00326D4C" w:rsidRDefault="00326D4C" w:rsidP="00326D4C">
      <w:pPr>
        <w:pStyle w:val="a5"/>
      </w:pPr>
      <w:r>
        <w:t xml:space="preserve">　　（三）坚持客观真实。全面如实请示报告工作、反映情况、分析问题、提出建议，既报喜又报忧、既报功又报过、既报结果又报过程。</w:t>
      </w:r>
    </w:p>
    <w:p w:rsidR="00326D4C" w:rsidRDefault="00326D4C" w:rsidP="00326D4C">
      <w:pPr>
        <w:pStyle w:val="a5"/>
      </w:pPr>
      <w:r>
        <w:t xml:space="preserve">　　（四）坚持规范有序。落实依规治党要求，严格按照党章党规规定的主体、范围、程序和方式开展重大事项请示报告工作。</w:t>
      </w:r>
    </w:p>
    <w:p w:rsidR="00326D4C" w:rsidRDefault="00326D4C" w:rsidP="00326D4C">
      <w:pPr>
        <w:pStyle w:val="a5"/>
      </w:pPr>
      <w:r>
        <w:t xml:space="preserve">　　第五条　各地区各部门党组织承担重大事项请示报告工作主体责任，党组织主要负责同志为第一责任人，对请示报告工作负总责。</w:t>
      </w:r>
    </w:p>
    <w:p w:rsidR="00326D4C" w:rsidRDefault="00326D4C" w:rsidP="00326D4C">
      <w:pPr>
        <w:pStyle w:val="a5"/>
      </w:pPr>
      <w:r>
        <w:t xml:space="preserve">　　中央办公厅负责接受办理向党中央请示报告的重大事项，并统筹协调和督促指导各地区各部门向党中央的请示报告工作。地方党委办公厅（室）负责接受办理向本级党委请示报告的重大事项，并统筹协调和督促指导本地区的请示报告工作。</w:t>
      </w:r>
    </w:p>
    <w:p w:rsidR="00326D4C" w:rsidRDefault="00326D4C" w:rsidP="00326D4C">
      <w:pPr>
        <w:pStyle w:val="a5"/>
      </w:pPr>
      <w:r>
        <w:t xml:space="preserve">　　第二章　党组织请示报告主体</w:t>
      </w:r>
    </w:p>
    <w:p w:rsidR="00326D4C" w:rsidRDefault="00326D4C" w:rsidP="00326D4C">
      <w:pPr>
        <w:pStyle w:val="a5"/>
      </w:pPr>
      <w:r>
        <w:t xml:space="preserve">　　第六条　党组织请示报告工作一般应当以组织名义进行，向负有领导或者监督指导职责的上级党组织请示报告。特殊情况下，可以根据工作需要以党组织负责同志名义代表党组织请示报告。</w:t>
      </w:r>
    </w:p>
    <w:p w:rsidR="00326D4C" w:rsidRDefault="00326D4C" w:rsidP="00326D4C">
      <w:pPr>
        <w:pStyle w:val="a5"/>
      </w:pPr>
      <w:r>
        <w:t xml:space="preserve">　　请示报告应当逐级进行，一般不得越级请示报告。特殊情况下，可以按照有关规定直接向更高层级党组织请示报告。</w:t>
      </w:r>
    </w:p>
    <w:p w:rsidR="00326D4C" w:rsidRDefault="00326D4C" w:rsidP="00326D4C">
      <w:pPr>
        <w:pStyle w:val="a5"/>
      </w:pPr>
      <w:r>
        <w:t xml:space="preserve">　　第七条　接受双重领导的单位党组织，应当根据事项性质和内容向负有主要领导职责的上级党组织请示报告，同时抄送另一个上级党组织。特殊情况下，可以不抄送另一个上级党组织。</w:t>
      </w:r>
    </w:p>
    <w:p w:rsidR="00326D4C" w:rsidRDefault="00326D4C" w:rsidP="00326D4C">
      <w:pPr>
        <w:pStyle w:val="a5"/>
      </w:pPr>
      <w:r>
        <w:t xml:space="preserve">　　第八条　接受归口领导、管理的单位党组织，必须服从批准其设立的党组织的领导，向其请示报告工作，并按照有关规定向归口领导、管理单位党组织请示报告。</w:t>
      </w:r>
    </w:p>
    <w:p w:rsidR="00326D4C" w:rsidRDefault="00326D4C" w:rsidP="00326D4C">
      <w:pPr>
        <w:pStyle w:val="a5"/>
      </w:pPr>
      <w:r>
        <w:lastRenderedPageBreak/>
        <w:t xml:space="preserve">　　第九条　接受归口指导、协调或者监督的单位党组织，向上级党组织请示报告一般应当抄送负有指导、协调或者监督职责的单位党组织。</w:t>
      </w:r>
    </w:p>
    <w:p w:rsidR="00326D4C" w:rsidRDefault="00326D4C" w:rsidP="00326D4C">
      <w:pPr>
        <w:pStyle w:val="a5"/>
      </w:pPr>
      <w:r>
        <w:t xml:space="preserve">　　负有指导、协调或者监督职责的单位党组织应当统筹所负责区域、领域、行业、系统内各单位党组织的请示报告工作，归口统一向上级党组织请示报告总体情况、牵头事项完成情况等。</w:t>
      </w:r>
    </w:p>
    <w:p w:rsidR="00326D4C" w:rsidRDefault="00326D4C" w:rsidP="00326D4C">
      <w:pPr>
        <w:pStyle w:val="a5"/>
      </w:pPr>
      <w:r>
        <w:t xml:space="preserve">　　第十条　涉及跨区域、跨领域、跨行业、跨系统的重大事项，应当由有关党组织向共同上级党组织联合请示报告。联合请示报告应当明确牵头党组织。</w:t>
      </w:r>
    </w:p>
    <w:p w:rsidR="00326D4C" w:rsidRDefault="00326D4C" w:rsidP="00326D4C">
      <w:pPr>
        <w:pStyle w:val="a5"/>
      </w:pPr>
      <w:r>
        <w:t xml:space="preserve">　　党政机关联合请示报告的，一般应当将上级党政机关同时列为请示报告对象。</w:t>
      </w:r>
    </w:p>
    <w:p w:rsidR="00326D4C" w:rsidRDefault="00326D4C" w:rsidP="00326D4C">
      <w:pPr>
        <w:pStyle w:val="a5"/>
      </w:pPr>
      <w:r>
        <w:t xml:space="preserve">　　第十一条　根据党内法规制度规定，党的决策议事协调机构和党的工作机关可以在其职权范围内接受下级党组织的请示报告并</w:t>
      </w:r>
      <w:proofErr w:type="gramStart"/>
      <w:r>
        <w:t>作出</w:t>
      </w:r>
      <w:proofErr w:type="gramEnd"/>
      <w:r>
        <w:t>处理。</w:t>
      </w:r>
    </w:p>
    <w:p w:rsidR="00326D4C" w:rsidRDefault="00326D4C" w:rsidP="00326D4C">
      <w:pPr>
        <w:pStyle w:val="a5"/>
      </w:pPr>
      <w:r>
        <w:t xml:space="preserve">　　党组织主要负责同志可以就全面工作或者某些方面工作接受下级党组织请示报告；有关负责同志可以就分管领域工作接受下级党组织请示报告，也可以受党组织或者党组织主要负责同志委托，就全面工作接受下级党组织请示报告。</w:t>
      </w:r>
    </w:p>
    <w:p w:rsidR="00326D4C" w:rsidRDefault="00326D4C" w:rsidP="00326D4C">
      <w:pPr>
        <w:pStyle w:val="a5"/>
      </w:pPr>
      <w:r>
        <w:t xml:space="preserve">　　第三章　党组织请示报告事项</w:t>
      </w:r>
    </w:p>
    <w:p w:rsidR="00326D4C" w:rsidRDefault="00326D4C" w:rsidP="00326D4C">
      <w:pPr>
        <w:pStyle w:val="a5"/>
      </w:pPr>
      <w:r>
        <w:t xml:space="preserve">　　第十二条　涉及党和国家工作全局的重大方针政策，经济、政治、文化、社会、生态文明建设和党的建设中的重大原则和问题，国家安全、港澳台侨、外交、国防、军队等党中央集中统一管理的事项，以及其他只能由党中央领导和决策的重大事项，必须向党中央请示报告。</w:t>
      </w:r>
    </w:p>
    <w:p w:rsidR="00326D4C" w:rsidRDefault="00326D4C" w:rsidP="00326D4C">
      <w:pPr>
        <w:pStyle w:val="a5"/>
      </w:pPr>
      <w:r>
        <w:t xml:space="preserve">　　第十三条　党组织应当向上级党组织请示下列事项：</w:t>
      </w:r>
    </w:p>
    <w:p w:rsidR="00326D4C" w:rsidRDefault="00326D4C" w:rsidP="00326D4C">
      <w:pPr>
        <w:pStyle w:val="a5"/>
      </w:pPr>
      <w:r>
        <w:t xml:space="preserve">　　（一）贯彻落实党中央决策部署和上级党组织决定中的重要情况和问题，需要</w:t>
      </w:r>
      <w:proofErr w:type="gramStart"/>
      <w:r>
        <w:t>作出</w:t>
      </w:r>
      <w:proofErr w:type="gramEnd"/>
      <w:r>
        <w:t>调整的政策措施，需要支持解决的特殊困难；</w:t>
      </w:r>
    </w:p>
    <w:p w:rsidR="00326D4C" w:rsidRDefault="00326D4C" w:rsidP="00326D4C">
      <w:pPr>
        <w:pStyle w:val="a5"/>
      </w:pPr>
      <w:r>
        <w:t xml:space="preserve">　　（二）重大改革措施、重大立法事项、重大体制变动、重大项目推进、重大突发事件、重大机构调整、重要干部任免、重要表彰奖励、重大违纪违法和复杂敏感案件处理等；</w:t>
      </w:r>
    </w:p>
    <w:p w:rsidR="00326D4C" w:rsidRDefault="00326D4C" w:rsidP="00326D4C">
      <w:pPr>
        <w:pStyle w:val="a5"/>
      </w:pPr>
      <w:r>
        <w:t xml:space="preserve">　　（三）明确规定需要请示的重要会议、重要活动、重要文件等；</w:t>
      </w:r>
    </w:p>
    <w:p w:rsidR="00326D4C" w:rsidRDefault="00326D4C" w:rsidP="00326D4C">
      <w:pPr>
        <w:pStyle w:val="a5"/>
      </w:pPr>
      <w:r>
        <w:t xml:space="preserve">　　（四）重大活动、重要政策的宣传报道口径，新闻宣传和意识形态工作中的全局性问题和不易把握的问题；</w:t>
      </w:r>
    </w:p>
    <w:p w:rsidR="00326D4C" w:rsidRDefault="00326D4C" w:rsidP="00326D4C">
      <w:pPr>
        <w:pStyle w:val="a5"/>
      </w:pPr>
      <w:r>
        <w:t xml:space="preserve">　　（五）出台重大创新举措，特别是遇到新情况新问题且无明文规定、需要先行先试，或者创新举措可能与现行规定相冲突、需经授权才能实施的情况；</w:t>
      </w:r>
    </w:p>
    <w:p w:rsidR="00326D4C" w:rsidRDefault="00326D4C" w:rsidP="00326D4C">
      <w:pPr>
        <w:pStyle w:val="a5"/>
      </w:pPr>
      <w:r>
        <w:t xml:space="preserve">　　（六）属于自身职权</w:t>
      </w:r>
      <w:proofErr w:type="gramStart"/>
      <w:r>
        <w:t>范围内但事关重大</w:t>
      </w:r>
      <w:proofErr w:type="gramEnd"/>
      <w:r>
        <w:t>或者特殊敏感的事项；</w:t>
      </w:r>
    </w:p>
    <w:p w:rsidR="00326D4C" w:rsidRDefault="00326D4C" w:rsidP="00326D4C">
      <w:pPr>
        <w:pStyle w:val="a5"/>
      </w:pPr>
      <w:r>
        <w:t xml:space="preserve">　　（七）重大决策时存在较大意见分歧的情况；</w:t>
      </w:r>
    </w:p>
    <w:p w:rsidR="00326D4C" w:rsidRDefault="00326D4C" w:rsidP="00326D4C">
      <w:pPr>
        <w:pStyle w:val="a5"/>
      </w:pPr>
      <w:r>
        <w:lastRenderedPageBreak/>
        <w:t xml:space="preserve">　　（八）跨区域、跨领域、跨行业、跨系统工作中需要上级党组织统筹推进的重大事项；</w:t>
      </w:r>
    </w:p>
    <w:p w:rsidR="00326D4C" w:rsidRDefault="00326D4C" w:rsidP="00326D4C">
      <w:pPr>
        <w:pStyle w:val="a5"/>
      </w:pPr>
      <w:r>
        <w:t xml:space="preserve">　　（九）调整上级党组织文件、会议精神的传达知悉范围，使用上级党组织负责同志未公开的讲话、音像资料等；</w:t>
      </w:r>
    </w:p>
    <w:p w:rsidR="00326D4C" w:rsidRDefault="00326D4C" w:rsidP="00326D4C">
      <w:pPr>
        <w:pStyle w:val="a5"/>
      </w:pPr>
      <w:r>
        <w:t xml:space="preserve">　　（十）其他应当请示的重大事项。</w:t>
      </w:r>
    </w:p>
    <w:p w:rsidR="00326D4C" w:rsidRDefault="00326D4C" w:rsidP="00326D4C">
      <w:pPr>
        <w:pStyle w:val="a5"/>
      </w:pPr>
      <w:r>
        <w:t xml:space="preserve">　　下列事项不必向上级党组织请示：属于自身职权范围内的日常工作；上级党组织就有关问题已经</w:t>
      </w:r>
      <w:proofErr w:type="gramStart"/>
      <w:r>
        <w:t>作出</w:t>
      </w:r>
      <w:proofErr w:type="gramEnd"/>
      <w:r>
        <w:t>明确批复的；事后报告即可的事项等。</w:t>
      </w:r>
    </w:p>
    <w:p w:rsidR="00326D4C" w:rsidRDefault="00326D4C" w:rsidP="00326D4C">
      <w:pPr>
        <w:pStyle w:val="a5"/>
      </w:pPr>
      <w:r>
        <w:t xml:space="preserve">　　第十四条　党组织应当向上级党组织报告下列事项：</w:t>
      </w:r>
    </w:p>
    <w:p w:rsidR="00326D4C" w:rsidRDefault="00326D4C" w:rsidP="00326D4C">
      <w:pPr>
        <w:pStyle w:val="a5"/>
      </w:pPr>
      <w:r>
        <w:t xml:space="preserve">　　（一）学习贯彻习近平新时代中国特色社会主义思想，统筹推进“五位一体”总体布局和协调推进“四个全面”战略布局的重要情况；</w:t>
      </w:r>
    </w:p>
    <w:p w:rsidR="00326D4C" w:rsidRDefault="00326D4C" w:rsidP="00326D4C">
      <w:pPr>
        <w:pStyle w:val="a5"/>
      </w:pPr>
      <w:r>
        <w:t xml:space="preserve">　　（二）党中央以及上级党组织重要会议、重要文件、重大决策部署贯彻落实情况，习近平总书记重要指示批示贯彻落实情况，上级党组织负责同志交办事项的研究办理情况；</w:t>
      </w:r>
    </w:p>
    <w:p w:rsidR="00326D4C" w:rsidRDefault="00326D4C" w:rsidP="00326D4C">
      <w:pPr>
        <w:pStyle w:val="a5"/>
      </w:pPr>
      <w:r>
        <w:t xml:space="preserve">　　（三）加强党的建设，履行全面从严治党责任，包括集中学习教育活动、意识形态工作、党组织设置及隶属关系调整、民主生活会、党风廉政建设、落实中央八项规定精神、党员干部直接联系群众、巡视巡察整改、发现重大违纪违法问题等情况；</w:t>
      </w:r>
    </w:p>
    <w:p w:rsidR="00326D4C" w:rsidRDefault="00326D4C" w:rsidP="00326D4C">
      <w:pPr>
        <w:pStyle w:val="a5"/>
      </w:pPr>
      <w:r>
        <w:t xml:space="preserve">　　（四）全面工作总结和计划；</w:t>
      </w:r>
    </w:p>
    <w:p w:rsidR="00326D4C" w:rsidRDefault="00326D4C" w:rsidP="00326D4C">
      <w:pPr>
        <w:pStyle w:val="a5"/>
      </w:pPr>
      <w:r>
        <w:t xml:space="preserve">　　（五）重大专项工作开展情况；</w:t>
      </w:r>
    </w:p>
    <w:p w:rsidR="00326D4C" w:rsidRDefault="00326D4C" w:rsidP="00326D4C">
      <w:pPr>
        <w:pStyle w:val="a5"/>
      </w:pPr>
      <w:r>
        <w:t xml:space="preserve">　　（六）重大敏感事件、突发事件和群体性事件应对处置情况；</w:t>
      </w:r>
    </w:p>
    <w:p w:rsidR="00326D4C" w:rsidRDefault="00326D4C" w:rsidP="00326D4C">
      <w:pPr>
        <w:pStyle w:val="a5"/>
      </w:pPr>
      <w:r>
        <w:t xml:space="preserve">　　（七）经济社会发展中出现的重要情况和重大舆情；</w:t>
      </w:r>
    </w:p>
    <w:p w:rsidR="00326D4C" w:rsidRDefault="00326D4C" w:rsidP="00326D4C">
      <w:pPr>
        <w:pStyle w:val="a5"/>
      </w:pPr>
      <w:r>
        <w:t xml:space="preserve">　　（八）本地区、本部门、本单位工作中具有在更大范围推广价值的经验做法和意见建议；</w:t>
      </w:r>
    </w:p>
    <w:p w:rsidR="00326D4C" w:rsidRDefault="00326D4C" w:rsidP="00326D4C">
      <w:pPr>
        <w:pStyle w:val="a5"/>
      </w:pPr>
      <w:r>
        <w:t xml:space="preserve">　　（九）其他应当报告的重大事项。</w:t>
      </w:r>
    </w:p>
    <w:p w:rsidR="00326D4C" w:rsidRDefault="00326D4C" w:rsidP="00326D4C">
      <w:pPr>
        <w:pStyle w:val="a5"/>
      </w:pPr>
      <w:r>
        <w:t xml:space="preserve">　　下列事项不必向上级党组织报告：具体事务性工作；没有实质性内容的表态和情况反映等。</w:t>
      </w:r>
    </w:p>
    <w:p w:rsidR="00326D4C" w:rsidRDefault="00326D4C" w:rsidP="00326D4C">
      <w:pPr>
        <w:pStyle w:val="a5"/>
      </w:pPr>
      <w:r>
        <w:t xml:space="preserve">　　第十五条　党组织应当按照有关规定向上级党组织报备下列事项：</w:t>
      </w:r>
    </w:p>
    <w:p w:rsidR="00326D4C" w:rsidRDefault="00326D4C" w:rsidP="00326D4C">
      <w:pPr>
        <w:pStyle w:val="a5"/>
      </w:pPr>
      <w:r>
        <w:t xml:space="preserve">　　（一）党内法规和规范性文件；</w:t>
      </w:r>
    </w:p>
    <w:p w:rsidR="00326D4C" w:rsidRDefault="00326D4C" w:rsidP="00326D4C">
      <w:pPr>
        <w:pStyle w:val="a5"/>
      </w:pPr>
      <w:r>
        <w:t xml:space="preserve">　　（二）领导班子成员分工；</w:t>
      </w:r>
    </w:p>
    <w:p w:rsidR="00326D4C" w:rsidRDefault="00326D4C" w:rsidP="00326D4C">
      <w:pPr>
        <w:pStyle w:val="a5"/>
      </w:pPr>
      <w:r>
        <w:lastRenderedPageBreak/>
        <w:t xml:space="preserve">　　（三）有关干部任免；</w:t>
      </w:r>
    </w:p>
    <w:p w:rsidR="00326D4C" w:rsidRDefault="00326D4C" w:rsidP="00326D4C">
      <w:pPr>
        <w:pStyle w:val="a5"/>
      </w:pPr>
      <w:r>
        <w:t xml:space="preserve">　　（四）党委委员、候补委员职务的辞去、免去或者自动终止；</w:t>
      </w:r>
    </w:p>
    <w:p w:rsidR="00326D4C" w:rsidRDefault="00326D4C" w:rsidP="00326D4C">
      <w:pPr>
        <w:pStyle w:val="a5"/>
      </w:pPr>
      <w:r>
        <w:t xml:space="preserve">　　（五）其他应当报备的重大事项。</w:t>
      </w:r>
    </w:p>
    <w:p w:rsidR="00326D4C" w:rsidRDefault="00326D4C" w:rsidP="00326D4C">
      <w:pPr>
        <w:pStyle w:val="a5"/>
      </w:pPr>
      <w:r>
        <w:t xml:space="preserve">　　第十六条　中央各决策议事协调机构、中央各部门、有关中央国家机关党组（党委）应当对本领域、行业、系统内请示报告的具体事项提出明确要求、加强工作指导。</w:t>
      </w:r>
    </w:p>
    <w:p w:rsidR="00326D4C" w:rsidRDefault="00326D4C" w:rsidP="00326D4C">
      <w:pPr>
        <w:pStyle w:val="a5"/>
      </w:pPr>
      <w:r>
        <w:t xml:space="preserve">　　上级党组织应当从实际出发，对下级党组织请示报告中主题相近、内容关联的同类事项归并整合提出要求，促使请示报告精简务实。</w:t>
      </w:r>
    </w:p>
    <w:p w:rsidR="00326D4C" w:rsidRDefault="00326D4C" w:rsidP="00326D4C">
      <w:pPr>
        <w:pStyle w:val="a5"/>
      </w:pPr>
      <w:r>
        <w:t xml:space="preserve">　　第十七条　党组织应当根据本条例规定的请示报告事项范围和内容，结合上级要求和自身实际，制定请示报告事项清单。</w:t>
      </w:r>
    </w:p>
    <w:p w:rsidR="00326D4C" w:rsidRDefault="00326D4C" w:rsidP="00326D4C">
      <w:pPr>
        <w:pStyle w:val="a5"/>
      </w:pPr>
      <w:r>
        <w:t xml:space="preserve">　　第四章　党组织请示报告程序</w:t>
      </w:r>
    </w:p>
    <w:p w:rsidR="00326D4C" w:rsidRDefault="00326D4C" w:rsidP="00326D4C">
      <w:pPr>
        <w:pStyle w:val="a5"/>
      </w:pPr>
      <w:r>
        <w:t xml:space="preserve">　　第十八条　重大事项请示报告一般应当经党组织领导班子集体研究</w:t>
      </w:r>
      <w:proofErr w:type="gramStart"/>
      <w:r>
        <w:t>或者传批审定</w:t>
      </w:r>
      <w:proofErr w:type="gramEnd"/>
      <w:r>
        <w:t>，由主要负责同志签发或者</w:t>
      </w:r>
      <w:proofErr w:type="gramStart"/>
      <w:r>
        <w:t>作出</w:t>
      </w:r>
      <w:proofErr w:type="gramEnd"/>
      <w:r>
        <w:t>。必要时应当事先报上级党组织分管负责同志同意。</w:t>
      </w:r>
    </w:p>
    <w:p w:rsidR="00326D4C" w:rsidRDefault="00326D4C" w:rsidP="00326D4C">
      <w:pPr>
        <w:pStyle w:val="a5"/>
      </w:pPr>
      <w:r>
        <w:t xml:space="preserve">　　两个以上党组织联合请示报告的，应当协商一致后呈报。未取得一致意见的，应当对有关情况</w:t>
      </w:r>
      <w:proofErr w:type="gramStart"/>
      <w:r>
        <w:t>作出</w:t>
      </w:r>
      <w:proofErr w:type="gramEnd"/>
      <w:r>
        <w:t>说明。</w:t>
      </w:r>
    </w:p>
    <w:p w:rsidR="00326D4C" w:rsidRDefault="00326D4C" w:rsidP="00326D4C">
      <w:pPr>
        <w:pStyle w:val="a5"/>
      </w:pPr>
      <w:r>
        <w:t xml:space="preserve">　　第十九条　向上级党组织请示重大事项，必须事前请示，给上级党组织以充足</w:t>
      </w:r>
      <w:proofErr w:type="gramStart"/>
      <w:r>
        <w:t>研</w:t>
      </w:r>
      <w:proofErr w:type="gramEnd"/>
      <w:r>
        <w:t>判和决策时间。情况紧急来不及请示必须临机处置的，应当按照规定履职尽责，并及时进行后续请示报告。</w:t>
      </w:r>
    </w:p>
    <w:p w:rsidR="00326D4C" w:rsidRDefault="00326D4C" w:rsidP="00326D4C">
      <w:pPr>
        <w:pStyle w:val="a5"/>
      </w:pPr>
      <w:r>
        <w:t xml:space="preserve">　　定期报告按照规定的时间进行。专题报告根据工作进展情况适时进行，学习贯彻上级党组织重要会议和文件精神的专题报告应当注重反映落实见效情况，不得一味求快。对上级党组织交办的重大事项，应当按照时限要求报告。突发性重大事件应当及时报告，并根据事件发展处置情况做好续报工作。</w:t>
      </w:r>
    </w:p>
    <w:p w:rsidR="00326D4C" w:rsidRDefault="00326D4C" w:rsidP="00326D4C">
      <w:pPr>
        <w:pStyle w:val="a5"/>
      </w:pPr>
      <w:r>
        <w:t xml:space="preserve">　　第二十条　提出请示应当阐明请求事项及相关理由。报送请示应当一文一事，不得在报告等非请示性公文中夹带请示事项。</w:t>
      </w:r>
    </w:p>
    <w:p w:rsidR="00326D4C" w:rsidRDefault="00326D4C" w:rsidP="00326D4C">
      <w:pPr>
        <w:pStyle w:val="a5"/>
      </w:pPr>
      <w:r>
        <w:t xml:space="preserve">　　对下级党组织请示的重大事项，受理党组织如需以其名义再向上级党组织请示的，应当认真研究并负责任地提出处理建议，不得只将原文转请示上级党组织。</w:t>
      </w:r>
    </w:p>
    <w:p w:rsidR="00326D4C" w:rsidRDefault="00326D4C" w:rsidP="00326D4C">
      <w:pPr>
        <w:pStyle w:val="a5"/>
      </w:pPr>
      <w:r>
        <w:t xml:space="preserve">　　第二十一条　上级党组织收到请示后，一般由综合部门提出拟办意见报党组织负责同志按照规定批办。</w:t>
      </w:r>
    </w:p>
    <w:p w:rsidR="00326D4C" w:rsidRDefault="00326D4C" w:rsidP="00326D4C">
      <w:pPr>
        <w:pStyle w:val="a5"/>
      </w:pPr>
      <w:r>
        <w:t xml:space="preserve">　　党政机关联合提出的请示，由上级党组织牵头办理。</w:t>
      </w:r>
    </w:p>
    <w:p w:rsidR="00326D4C" w:rsidRDefault="00326D4C" w:rsidP="00326D4C">
      <w:pPr>
        <w:pStyle w:val="a5"/>
      </w:pPr>
      <w:r>
        <w:lastRenderedPageBreak/>
        <w:t xml:space="preserve">　　第二十二条　上级党组织对受理的紧急请示事项应当尽快办理。有明确办理时限要求的应当在规定期限内办理完毕，确有特殊情况无法在规定期限内办理完毕的，应当主动向下级党组织说明情况。</w:t>
      </w:r>
    </w:p>
    <w:p w:rsidR="00326D4C" w:rsidRDefault="00326D4C" w:rsidP="00326D4C">
      <w:pPr>
        <w:pStyle w:val="a5"/>
      </w:pPr>
      <w:r>
        <w:t xml:space="preserve">　　第二十三条　请示的答复一般应当坚持向谁请示由谁答复，特殊情况下受理请示的党组织可以授权党组织有关部门代为答复。</w:t>
      </w:r>
    </w:p>
    <w:p w:rsidR="00326D4C" w:rsidRDefault="00326D4C" w:rsidP="00326D4C">
      <w:pPr>
        <w:pStyle w:val="a5"/>
      </w:pPr>
      <w:r>
        <w:t xml:space="preserve">　　第二十四条　报告应当具有实质性内容和参考价值，有助于上级党组织了解情况、科学决策，力戒空洞无物、评功摆好、搞形式主义。报告应当简明扼要、文风质朴，呈报党中央的综合报告一般在5000字以内，专项报告一般在3000字以内，情况复杂、确有必要详细报告的有关内容可以通过附件反映。</w:t>
      </w:r>
    </w:p>
    <w:p w:rsidR="00326D4C" w:rsidRDefault="00326D4C" w:rsidP="00326D4C">
      <w:pPr>
        <w:pStyle w:val="a5"/>
      </w:pPr>
      <w:r>
        <w:t xml:space="preserve">　　第二十五条　上级党组织收到报告后，应当由综合部门根据工作需要报送党组织负责同志阅示。综合部门可以将主题相同、内容相近的报告统一集中报送，或者摘要形成综合材料后报送。</w:t>
      </w:r>
    </w:p>
    <w:p w:rsidR="00326D4C" w:rsidRDefault="00326D4C" w:rsidP="00326D4C">
      <w:pPr>
        <w:pStyle w:val="a5"/>
      </w:pPr>
      <w:r>
        <w:t xml:space="preserve">　　党组织负责同志对报告</w:t>
      </w:r>
      <w:proofErr w:type="gramStart"/>
      <w:r>
        <w:t>作出</w:t>
      </w:r>
      <w:proofErr w:type="gramEnd"/>
      <w:r>
        <w:t>批示指示的，综合部门应当及时按照要求办理。</w:t>
      </w:r>
    </w:p>
    <w:p w:rsidR="00326D4C" w:rsidRDefault="00326D4C" w:rsidP="00326D4C">
      <w:pPr>
        <w:pStyle w:val="a5"/>
      </w:pPr>
      <w:r>
        <w:t xml:space="preserve">　　第二十六条　上级党组织应当加强对报告的综合分析利用。对于有推广价值的典型经验做法，可以通过适当形式进行宣传；对于共性问题，应当予以重视并研究解决；对于有价值的意见建议，应当认真研究吸收、推动改进工作。</w:t>
      </w:r>
    </w:p>
    <w:p w:rsidR="00326D4C" w:rsidRDefault="00326D4C" w:rsidP="00326D4C">
      <w:pPr>
        <w:pStyle w:val="a5"/>
      </w:pPr>
      <w:r>
        <w:t xml:space="preserve">　　第二十七条　重大事项请示报告工作存在可能影响公正办理情形的，有关人员应当回避。</w:t>
      </w:r>
    </w:p>
    <w:p w:rsidR="00326D4C" w:rsidRDefault="00326D4C" w:rsidP="00326D4C">
      <w:pPr>
        <w:pStyle w:val="a5"/>
      </w:pPr>
      <w:r>
        <w:t xml:space="preserve">　　第五章　党组织请示报告方式</w:t>
      </w:r>
    </w:p>
    <w:p w:rsidR="00326D4C" w:rsidRDefault="00326D4C" w:rsidP="00326D4C">
      <w:pPr>
        <w:pStyle w:val="a5"/>
      </w:pPr>
      <w:r>
        <w:t xml:space="preserve">　　第二十八条　党组织应当根据重大事项类型和缓急程度采用口头、书面方式进行请示报告。</w:t>
      </w:r>
    </w:p>
    <w:p w:rsidR="00326D4C" w:rsidRDefault="00326D4C" w:rsidP="00326D4C">
      <w:pPr>
        <w:pStyle w:val="a5"/>
      </w:pPr>
      <w:r>
        <w:t xml:space="preserve">　　第二十九条　重大事项请示报告适宜简便进行的，可以采用口头方式。对于情况紧急或者重大事项处理尚处于初步酝酿阶段的，可以采用口头方式先行请示报告，后续再以书面方式补充请示报告。</w:t>
      </w:r>
    </w:p>
    <w:p w:rsidR="00326D4C" w:rsidRDefault="00326D4C" w:rsidP="00326D4C">
      <w:pPr>
        <w:pStyle w:val="a5"/>
      </w:pPr>
      <w:r>
        <w:t xml:space="preserve">　　第三十条　口头请示报告视情采用通话、当面、会议等方式。内容较为简单或者情况十分紧急的，可以采用通话方式；内容较为复杂或者情况敏感特殊的，可以采用当面方式；内容较为正式或者涉及主体较多的，可以采用会议方式。</w:t>
      </w:r>
    </w:p>
    <w:p w:rsidR="00326D4C" w:rsidRDefault="00326D4C" w:rsidP="00326D4C">
      <w:pPr>
        <w:pStyle w:val="a5"/>
      </w:pPr>
      <w:r>
        <w:t xml:space="preserve">　　口头请示报告应当做好记录和资料留存，确保有据可查。</w:t>
      </w:r>
    </w:p>
    <w:p w:rsidR="00326D4C" w:rsidRDefault="00326D4C" w:rsidP="00326D4C">
      <w:pPr>
        <w:pStyle w:val="a5"/>
      </w:pPr>
      <w:r>
        <w:t xml:space="preserve">　　第三十一条　非紧急情况、重大事项处理处于相对成熟阶段或者不适宜简便进行的请示报告，应当采用书面方式。</w:t>
      </w:r>
    </w:p>
    <w:p w:rsidR="00326D4C" w:rsidRDefault="00326D4C" w:rsidP="00326D4C">
      <w:pPr>
        <w:pStyle w:val="a5"/>
      </w:pPr>
      <w:r>
        <w:t xml:space="preserve">　　第三十二条　书面报告视情采用正式报告、信息、简报等方式。信息侧重于报告重大突发事件，需要注意的问题、现象和情况等，应当做到及时高效、权威准确。简报侧重于报告某方面工作简要情况。</w:t>
      </w:r>
    </w:p>
    <w:p w:rsidR="00326D4C" w:rsidRDefault="00326D4C" w:rsidP="00326D4C">
      <w:pPr>
        <w:pStyle w:val="a5"/>
      </w:pPr>
      <w:r>
        <w:lastRenderedPageBreak/>
        <w:t xml:space="preserve">　　党组织应当统筹用好书面报告方式，坚持“一事</w:t>
      </w:r>
      <w:proofErr w:type="gramStart"/>
      <w:r>
        <w:t>不</w:t>
      </w:r>
      <w:proofErr w:type="gramEnd"/>
      <w:r>
        <w:t>二报”，一般不得就同一内容使用多种方式重复报告。上级党组织明确要求正式报告的，不得以其他方式代替。</w:t>
      </w:r>
    </w:p>
    <w:p w:rsidR="00326D4C" w:rsidRDefault="00326D4C" w:rsidP="00326D4C">
      <w:pPr>
        <w:pStyle w:val="a5"/>
      </w:pPr>
      <w:r>
        <w:t xml:space="preserve">　　第三十三条　党组织可以利用电话、文件、传真、电报、网络等载体开展请示报告工作。涉密事项应当按照有关保密规定执行。</w:t>
      </w:r>
    </w:p>
    <w:p w:rsidR="00326D4C" w:rsidRDefault="00326D4C" w:rsidP="00326D4C">
      <w:pPr>
        <w:pStyle w:val="a5"/>
      </w:pPr>
      <w:r>
        <w:t xml:space="preserve">　　基层党组织开展请示报告工作可以更加灵活便捷、突出实效。</w:t>
      </w:r>
    </w:p>
    <w:p w:rsidR="00326D4C" w:rsidRDefault="00326D4C" w:rsidP="00326D4C">
      <w:pPr>
        <w:pStyle w:val="a5"/>
      </w:pPr>
      <w:r>
        <w:t xml:space="preserve">　　第六章　党员、领导干部请示报告</w:t>
      </w:r>
    </w:p>
    <w:p w:rsidR="00326D4C" w:rsidRDefault="00326D4C" w:rsidP="00326D4C">
      <w:pPr>
        <w:pStyle w:val="a5"/>
      </w:pPr>
      <w:r>
        <w:t xml:space="preserve">　　第三十四条　党员一般应当向所在党组织请示报告重大事项。领导干部一般应当向所属党组织请示报告重要工作。</w:t>
      </w:r>
    </w:p>
    <w:p w:rsidR="00326D4C" w:rsidRDefault="00326D4C" w:rsidP="00326D4C">
      <w:pPr>
        <w:pStyle w:val="a5"/>
      </w:pPr>
      <w:r>
        <w:t xml:space="preserve">　　党员、领导干部向党组织请示报告个人有关事项，按照有关规定执行。</w:t>
      </w:r>
    </w:p>
    <w:p w:rsidR="00326D4C" w:rsidRDefault="00326D4C" w:rsidP="00326D4C">
      <w:pPr>
        <w:pStyle w:val="a5"/>
      </w:pPr>
      <w:r>
        <w:t xml:space="preserve">　　第三十五条　党员应当向党组织请示下列事项：</w:t>
      </w:r>
    </w:p>
    <w:p w:rsidR="00326D4C" w:rsidRDefault="00326D4C" w:rsidP="00326D4C">
      <w:pPr>
        <w:pStyle w:val="a5"/>
      </w:pPr>
      <w:r>
        <w:t xml:space="preserve">　　（一）从事党组织所分配的工作中的重要问题；</w:t>
      </w:r>
    </w:p>
    <w:p w:rsidR="00326D4C" w:rsidRDefault="00326D4C" w:rsidP="00326D4C">
      <w:pPr>
        <w:pStyle w:val="a5"/>
      </w:pPr>
      <w:r>
        <w:t xml:space="preserve">　　（二）代表党组织发表主张或者</w:t>
      </w:r>
      <w:proofErr w:type="gramStart"/>
      <w:r>
        <w:t>作出</w:t>
      </w:r>
      <w:proofErr w:type="gramEnd"/>
      <w:r>
        <w:t>决定；</w:t>
      </w:r>
    </w:p>
    <w:p w:rsidR="00326D4C" w:rsidRDefault="00326D4C" w:rsidP="00326D4C">
      <w:pPr>
        <w:pStyle w:val="a5"/>
      </w:pPr>
      <w:r>
        <w:t xml:space="preserve">　　（三）按照规定需要请示的涉外工作交往活动；</w:t>
      </w:r>
    </w:p>
    <w:p w:rsidR="00326D4C" w:rsidRDefault="00326D4C" w:rsidP="00326D4C">
      <w:pPr>
        <w:pStyle w:val="a5"/>
      </w:pPr>
      <w:r>
        <w:t xml:space="preserve">　　（四）</w:t>
      </w:r>
      <w:proofErr w:type="gramStart"/>
      <w:r>
        <w:t>转移党</w:t>
      </w:r>
      <w:proofErr w:type="gramEnd"/>
      <w:r>
        <w:t>的组织关系；</w:t>
      </w:r>
    </w:p>
    <w:p w:rsidR="00326D4C" w:rsidRDefault="00326D4C" w:rsidP="00326D4C">
      <w:pPr>
        <w:pStyle w:val="a5"/>
      </w:pPr>
      <w:r>
        <w:t xml:space="preserve">　　（五）其他应当向党组织请示的事项。</w:t>
      </w:r>
    </w:p>
    <w:p w:rsidR="00326D4C" w:rsidRDefault="00326D4C" w:rsidP="00326D4C">
      <w:pPr>
        <w:pStyle w:val="a5"/>
      </w:pPr>
      <w:r>
        <w:t xml:space="preserve">　　第三十六条　党员应当向党组织报告下列事项：</w:t>
      </w:r>
    </w:p>
    <w:p w:rsidR="00326D4C" w:rsidRDefault="00326D4C" w:rsidP="00326D4C">
      <w:pPr>
        <w:pStyle w:val="a5"/>
      </w:pPr>
      <w:r>
        <w:t xml:space="preserve">　　（一）贯彻执行党组织决议以及完成党组织交办工作任务情况；</w:t>
      </w:r>
    </w:p>
    <w:p w:rsidR="00326D4C" w:rsidRDefault="00326D4C" w:rsidP="00326D4C">
      <w:pPr>
        <w:pStyle w:val="a5"/>
      </w:pPr>
      <w:r>
        <w:t xml:space="preserve">　　（二）对党的工作和领导干部的意见建议；</w:t>
      </w:r>
    </w:p>
    <w:p w:rsidR="00326D4C" w:rsidRDefault="00326D4C" w:rsidP="00326D4C">
      <w:pPr>
        <w:pStyle w:val="a5"/>
      </w:pPr>
      <w:r>
        <w:t xml:space="preserve">　　（三）发现党员、领导干部违纪违法线索情况；</w:t>
      </w:r>
    </w:p>
    <w:p w:rsidR="00326D4C" w:rsidRDefault="00326D4C" w:rsidP="00326D4C">
      <w:pPr>
        <w:pStyle w:val="a5"/>
      </w:pPr>
      <w:r>
        <w:t xml:space="preserve">　　（四）流动外出情况；</w:t>
      </w:r>
    </w:p>
    <w:p w:rsidR="00326D4C" w:rsidRDefault="00326D4C" w:rsidP="00326D4C">
      <w:pPr>
        <w:pStyle w:val="a5"/>
      </w:pPr>
      <w:r>
        <w:t xml:space="preserve">　　（五）其他应当向党组织报告的事项。</w:t>
      </w:r>
    </w:p>
    <w:p w:rsidR="00326D4C" w:rsidRDefault="00326D4C" w:rsidP="00326D4C">
      <w:pPr>
        <w:pStyle w:val="a5"/>
      </w:pPr>
      <w:r>
        <w:t xml:space="preserve">　　第三十七条　领导干部应当向党组织请示下列事项：</w:t>
      </w:r>
    </w:p>
    <w:p w:rsidR="00326D4C" w:rsidRDefault="00326D4C" w:rsidP="00326D4C">
      <w:pPr>
        <w:pStyle w:val="a5"/>
      </w:pPr>
      <w:r>
        <w:t xml:space="preserve">　　（一）超出自身职权范围，应当由所在党组织或者上级党组织</w:t>
      </w:r>
      <w:proofErr w:type="gramStart"/>
      <w:r>
        <w:t>作出</w:t>
      </w:r>
      <w:proofErr w:type="gramEnd"/>
      <w:r>
        <w:t>决定的重大事项；</w:t>
      </w:r>
    </w:p>
    <w:p w:rsidR="00326D4C" w:rsidRDefault="00326D4C" w:rsidP="00326D4C">
      <w:pPr>
        <w:pStyle w:val="a5"/>
      </w:pPr>
      <w:r>
        <w:t xml:space="preserve">　　（二）属于自身职权范围但事关重大的问题和情况；</w:t>
      </w:r>
    </w:p>
    <w:p w:rsidR="00326D4C" w:rsidRDefault="00326D4C" w:rsidP="00326D4C">
      <w:pPr>
        <w:pStyle w:val="a5"/>
      </w:pPr>
      <w:r>
        <w:lastRenderedPageBreak/>
        <w:t xml:space="preserve">　　（三）代表党组织对外发表重要意见；</w:t>
      </w:r>
    </w:p>
    <w:p w:rsidR="00326D4C" w:rsidRDefault="00326D4C" w:rsidP="00326D4C">
      <w:pPr>
        <w:pStyle w:val="a5"/>
      </w:pPr>
      <w:r>
        <w:t xml:space="preserve">　　（四）因故无法履职或者离开工作所在地；</w:t>
      </w:r>
    </w:p>
    <w:p w:rsidR="00326D4C" w:rsidRDefault="00326D4C" w:rsidP="00326D4C">
      <w:pPr>
        <w:pStyle w:val="a5"/>
      </w:pPr>
      <w:r>
        <w:t xml:space="preserve">　　（五）其他应当向党组织请示的事项。</w:t>
      </w:r>
    </w:p>
    <w:p w:rsidR="00326D4C" w:rsidRDefault="00326D4C" w:rsidP="00326D4C">
      <w:pPr>
        <w:pStyle w:val="a5"/>
      </w:pPr>
      <w:r>
        <w:t xml:space="preserve">　　第三十八条　领导干部应当向党组织报告下列事项：</w:t>
      </w:r>
    </w:p>
    <w:p w:rsidR="00326D4C" w:rsidRDefault="00326D4C" w:rsidP="00326D4C">
      <w:pPr>
        <w:pStyle w:val="a5"/>
      </w:pPr>
      <w:r>
        <w:t xml:space="preserve">　　（一）学习贯彻习近平新时代中国特色社会主义思想，贯彻落实党中央决策部署和党组织决定中的重要情况和问题；</w:t>
      </w:r>
    </w:p>
    <w:p w:rsidR="00326D4C" w:rsidRDefault="00326D4C" w:rsidP="00326D4C">
      <w:pPr>
        <w:pStyle w:val="a5"/>
      </w:pPr>
      <w:r>
        <w:t xml:space="preserve">　　（二）遵守政治纪律和政治规矩，坚决维护习近平总书记党中央的核心、全党的核心地位，坚决维护党中央权威和集中统一领导情况；</w:t>
      </w:r>
    </w:p>
    <w:p w:rsidR="00326D4C" w:rsidRDefault="00326D4C" w:rsidP="00326D4C">
      <w:pPr>
        <w:pStyle w:val="a5"/>
      </w:pPr>
      <w:r>
        <w:t xml:space="preserve">　　（三）坚持民主集中制，发扬党内民主，正确行使权力，参与集体领导情况；</w:t>
      </w:r>
    </w:p>
    <w:p w:rsidR="00326D4C" w:rsidRDefault="00326D4C" w:rsidP="00326D4C">
      <w:pPr>
        <w:pStyle w:val="a5"/>
      </w:pPr>
      <w:r>
        <w:t xml:space="preserve">　　（四）参加领导班子民主生活会和所在党支部（党小组）组织生活会情况；</w:t>
      </w:r>
    </w:p>
    <w:p w:rsidR="00326D4C" w:rsidRDefault="00326D4C" w:rsidP="00326D4C">
      <w:pPr>
        <w:pStyle w:val="a5"/>
      </w:pPr>
      <w:r>
        <w:t xml:space="preserve">　　（五）履行管党治党责任，加强党风廉政建设和反腐败工作以及遵守廉洁纪律情况；</w:t>
      </w:r>
    </w:p>
    <w:p w:rsidR="00326D4C" w:rsidRDefault="00326D4C" w:rsidP="00326D4C">
      <w:pPr>
        <w:pStyle w:val="a5"/>
      </w:pPr>
      <w:r>
        <w:t xml:space="preserve">　　（六）重大决策失误或者应对突发事件处置失当，纪检监察、巡视巡察和审计中发现重要问题，以及违纪违法情况；</w:t>
      </w:r>
    </w:p>
    <w:p w:rsidR="00326D4C" w:rsidRDefault="00326D4C" w:rsidP="00326D4C">
      <w:pPr>
        <w:pStyle w:val="a5"/>
      </w:pPr>
      <w:r>
        <w:t xml:space="preserve">　　（七）可能影响正常履职的重大疾病等情况；</w:t>
      </w:r>
    </w:p>
    <w:p w:rsidR="00326D4C" w:rsidRDefault="00326D4C" w:rsidP="00326D4C">
      <w:pPr>
        <w:pStyle w:val="a5"/>
      </w:pPr>
      <w:r>
        <w:t xml:space="preserve">　　（八）其他应当向党组织报告的事项。</w:t>
      </w:r>
    </w:p>
    <w:p w:rsidR="00326D4C" w:rsidRDefault="00326D4C" w:rsidP="00326D4C">
      <w:pPr>
        <w:pStyle w:val="a5"/>
      </w:pPr>
      <w:r>
        <w:t xml:space="preserve">　　第三十九条　党员、领导干部按照规定采用口头、书面方式进行请示报告。党组织应当及时办理党员、领导干部的请示事项，必要时可以对报告事项</w:t>
      </w:r>
      <w:proofErr w:type="gramStart"/>
      <w:r>
        <w:t>作出</w:t>
      </w:r>
      <w:proofErr w:type="gramEnd"/>
      <w:r>
        <w:t>研究处理。</w:t>
      </w:r>
    </w:p>
    <w:p w:rsidR="00326D4C" w:rsidRDefault="00326D4C" w:rsidP="00326D4C">
      <w:pPr>
        <w:pStyle w:val="a5"/>
      </w:pPr>
      <w:r>
        <w:t xml:space="preserve">　　第七章　监督与追责</w:t>
      </w:r>
    </w:p>
    <w:p w:rsidR="00326D4C" w:rsidRDefault="00326D4C" w:rsidP="00326D4C">
      <w:pPr>
        <w:pStyle w:val="a5"/>
      </w:pPr>
      <w:r>
        <w:t xml:space="preserve">　　第四十条　党组织应当将重大事项请示报告工作开展情况纳入向上一级党组织报告工作的重要内容。</w:t>
      </w:r>
    </w:p>
    <w:p w:rsidR="00326D4C" w:rsidRDefault="00326D4C" w:rsidP="00326D4C">
      <w:pPr>
        <w:pStyle w:val="a5"/>
      </w:pPr>
      <w:r>
        <w:t xml:space="preserve">　　第四十一条　党组织应当建立健全重大事项请示报告工作督查机制，并将执行请示报告制度情况纳入日常监督和巡视巡察范围。</w:t>
      </w:r>
    </w:p>
    <w:p w:rsidR="00326D4C" w:rsidRDefault="00326D4C" w:rsidP="00326D4C">
      <w:pPr>
        <w:pStyle w:val="a5"/>
      </w:pPr>
      <w:r>
        <w:t xml:space="preserve">　　第四十二条　党组织应当将重大事项请示报告工作情况作为履行全面从严治党政治责任的重要内容，对下级党组织及其主要负责同志进行考核评价。考核评价可以与党风廉政建设责任制检查考核、党建工作考核等相结合，结果应当以适当方式通报。</w:t>
      </w:r>
    </w:p>
    <w:p w:rsidR="00326D4C" w:rsidRDefault="00326D4C" w:rsidP="00326D4C">
      <w:pPr>
        <w:pStyle w:val="a5"/>
      </w:pPr>
      <w:r>
        <w:lastRenderedPageBreak/>
        <w:t xml:space="preserve">　　第四十三条　建立健全纠错机制，对于重大事项请示报告工作中出现的主体不适当、内容不准确、程序不规范、方式不合理等问题，上级党组织应当及时提醒纠正，并将有关情况体现到考评通报中。</w:t>
      </w:r>
    </w:p>
    <w:p w:rsidR="00326D4C" w:rsidRDefault="00326D4C" w:rsidP="00326D4C">
      <w:pPr>
        <w:pStyle w:val="a5"/>
      </w:pPr>
      <w:r>
        <w:t xml:space="preserve">　　第四十四条　实行重大事项请示报告责任追究制度，有下列情形之一的，应当依规依纪追究有关党组织和党员、领导干部以及工作人员的责任，涉嫌违法犯罪的，按照有关法律规定处理：</w:t>
      </w:r>
    </w:p>
    <w:p w:rsidR="00326D4C" w:rsidRDefault="00326D4C" w:rsidP="00326D4C">
      <w:pPr>
        <w:pStyle w:val="a5"/>
      </w:pPr>
      <w:r>
        <w:t xml:space="preserve">　　（一）违反政治纪律和政治规矩，擅自决定应当由党中央决定的重大事项，损害党中央权威和集中统一领导的；</w:t>
      </w:r>
    </w:p>
    <w:p w:rsidR="00326D4C" w:rsidRDefault="00326D4C" w:rsidP="00326D4C">
      <w:pPr>
        <w:pStyle w:val="a5"/>
      </w:pPr>
      <w:r>
        <w:t xml:space="preserve">　　（二）履行领导责任不到位，对重大事项请示报告不重视不部署，工作开展不力的；</w:t>
      </w:r>
    </w:p>
    <w:p w:rsidR="00326D4C" w:rsidRDefault="00326D4C" w:rsidP="00326D4C">
      <w:pPr>
        <w:pStyle w:val="a5"/>
      </w:pPr>
      <w:r>
        <w:t xml:space="preserve">　　（三）违反组织原则，该请示不请示，该报告不报告的；</w:t>
      </w:r>
    </w:p>
    <w:p w:rsidR="00326D4C" w:rsidRDefault="00326D4C" w:rsidP="00326D4C">
      <w:pPr>
        <w:pStyle w:val="a5"/>
      </w:pPr>
      <w:r>
        <w:t xml:space="preserve">　　（四）缺乏责任担当，推诿塞责、上交矛盾、消极作为的；</w:t>
      </w:r>
    </w:p>
    <w:p w:rsidR="00326D4C" w:rsidRDefault="00326D4C" w:rsidP="00326D4C">
      <w:pPr>
        <w:pStyle w:val="a5"/>
      </w:pPr>
      <w:r>
        <w:t xml:space="preserve">　　（五）搞形式主义、官僚主义，请示报告内容不实、信息不准，造成严重后果的；</w:t>
      </w:r>
    </w:p>
    <w:p w:rsidR="00326D4C" w:rsidRDefault="00326D4C" w:rsidP="00326D4C">
      <w:pPr>
        <w:pStyle w:val="a5"/>
      </w:pPr>
      <w:r>
        <w:t xml:space="preserve">　　（六）违反工作要求，不按规定程序和方式请示报告，造成严重后果的；</w:t>
      </w:r>
    </w:p>
    <w:p w:rsidR="00326D4C" w:rsidRDefault="00326D4C" w:rsidP="00326D4C">
      <w:pPr>
        <w:pStyle w:val="a5"/>
      </w:pPr>
      <w:r>
        <w:t xml:space="preserve">　　（七）其他应当追究责任的情形。</w:t>
      </w:r>
    </w:p>
    <w:p w:rsidR="00326D4C" w:rsidRDefault="00326D4C" w:rsidP="00326D4C">
      <w:pPr>
        <w:pStyle w:val="a5"/>
      </w:pPr>
      <w:r>
        <w:t xml:space="preserve">　　第八章　附则</w:t>
      </w:r>
    </w:p>
    <w:p w:rsidR="00326D4C" w:rsidRDefault="00326D4C" w:rsidP="00326D4C">
      <w:pPr>
        <w:pStyle w:val="a5"/>
      </w:pPr>
      <w:r>
        <w:t xml:space="preserve">　　第四十五条　各省、自治区、直辖市党委，中央各决策议事协调机构，中央各部门，中央国家机关各部委党组（党委），应当紧密结合工作实际制定具体落实措施。</w:t>
      </w:r>
    </w:p>
    <w:p w:rsidR="00326D4C" w:rsidRDefault="00326D4C" w:rsidP="00326D4C">
      <w:pPr>
        <w:pStyle w:val="a5"/>
      </w:pPr>
      <w:r>
        <w:t xml:space="preserve">　　第四十六条　中央军事委员会可以根据本条例，结合中国人民解放军和中国人民武装警察部队的实际情况，制定相关规定。</w:t>
      </w:r>
    </w:p>
    <w:p w:rsidR="00326D4C" w:rsidRDefault="00326D4C" w:rsidP="00326D4C">
      <w:pPr>
        <w:pStyle w:val="a5"/>
      </w:pPr>
      <w:r>
        <w:t xml:space="preserve">　　第四十七条　本条例由中央办公厅负责解释。</w:t>
      </w:r>
    </w:p>
    <w:p w:rsidR="00326D4C" w:rsidRDefault="00326D4C" w:rsidP="00326D4C">
      <w:pPr>
        <w:pStyle w:val="a5"/>
      </w:pPr>
      <w:r>
        <w:t xml:space="preserve">　　第四十八条　本条例自2019年1月31日起施行。</w:t>
      </w:r>
    </w:p>
    <w:p w:rsidR="00640E2C" w:rsidRDefault="00640E2C">
      <w:pPr>
        <w:widowControl/>
        <w:jc w:val="left"/>
      </w:pPr>
      <w:r>
        <w:br w:type="page"/>
      </w:r>
    </w:p>
    <w:p w:rsidR="00640E2C" w:rsidRDefault="00640E2C" w:rsidP="00640E2C">
      <w:pPr>
        <w:pStyle w:val="a5"/>
      </w:pPr>
      <w:r>
        <w:lastRenderedPageBreak/>
        <w:t>《中国共产党重大事项请示报告条例》（以下简称《条例》）内容丰富、要求具体，需要在实际工作中全面准确地把握和落实。本文结合一些案例，就如何贯彻执行《条例》谈一些理解。</w:t>
      </w:r>
    </w:p>
    <w:p w:rsidR="00640E2C" w:rsidRDefault="00640E2C" w:rsidP="00640E2C">
      <w:pPr>
        <w:pStyle w:val="a5"/>
      </w:pPr>
      <w:r>
        <w:t xml:space="preserve">　　</w:t>
      </w:r>
      <w:proofErr w:type="gramStart"/>
      <w:r>
        <w:t>一</w:t>
      </w:r>
      <w:proofErr w:type="gramEnd"/>
      <w:r>
        <w:t>谁向谁请示报告</w:t>
      </w:r>
    </w:p>
    <w:p w:rsidR="00640E2C" w:rsidRDefault="00640E2C" w:rsidP="00640E2C">
      <w:pPr>
        <w:pStyle w:val="a5"/>
      </w:pPr>
      <w:r>
        <w:t xml:space="preserve">　　《条例》第二章“党组织请示报告主体”主要解决和规范“谁向谁请示报告”问题。</w:t>
      </w:r>
    </w:p>
    <w:p w:rsidR="00640E2C" w:rsidRDefault="00640E2C" w:rsidP="00640E2C">
      <w:pPr>
        <w:pStyle w:val="a5"/>
      </w:pPr>
      <w:r>
        <w:t xml:space="preserve">　　1组织名义与个人名义</w:t>
      </w:r>
    </w:p>
    <w:p w:rsidR="00640E2C" w:rsidRDefault="00640E2C" w:rsidP="00640E2C">
      <w:pPr>
        <w:pStyle w:val="a5"/>
      </w:pPr>
      <w:r>
        <w:t xml:space="preserve">　　案例：某省委办公厅法规处给厅里呈报的请示中，抬头是分管负责同志，落款是法规处。这是否属于“以组织名义向个人进行请示”，是否违反了《条例》关于“党组织请示报告工作一般应当以组织名义进行，向负有领导或者监督指导职责的上级党组织请示报告。特殊情况下，可以根据工作需要以党组织负责同志名义代表党组织请示报告”的规定？</w:t>
      </w:r>
    </w:p>
    <w:p w:rsidR="00640E2C" w:rsidRDefault="00640E2C" w:rsidP="00640E2C">
      <w:pPr>
        <w:pStyle w:val="a5"/>
      </w:pPr>
      <w:r>
        <w:t xml:space="preserve">　　党组织开展请示报告时，从逻辑上可能存在四种主体关系：组织对组织、组织对个人、个人对组织、个人对个人。根据《条例》第六条规定，组织对组织、个人对组织是合</w:t>
      </w:r>
      <w:proofErr w:type="gramStart"/>
      <w:r>
        <w:t>规</w:t>
      </w:r>
      <w:proofErr w:type="gramEnd"/>
      <w:r>
        <w:t>的。请示报告是组织行为，不允许向上级党组织负责同志个人请示报告。案例中，以法规处名义给分管负责同志进行请示是否违规了？其实不然，法规</w:t>
      </w:r>
      <w:proofErr w:type="gramStart"/>
      <w:r>
        <w:t>处起件报批</w:t>
      </w:r>
      <w:proofErr w:type="gramEnd"/>
      <w:r>
        <w:t>，分管负责同志代表省委办公厅接受法规处的请示，这是走组织程序的一个必经环节，本质上是组织行为。实践中许多请示都是这样逐级签批的。但不可否认，实际工作中也存在一些违规现象，比如，有的党组织越过组织层级、绕开综合部门，直接向某位领导个人请示报告，要人要钱要项目要政策，认为这种方式力度大、效率高，但违反了组织原则，扰乱了正常工作程序，必须禁止。</w:t>
      </w:r>
    </w:p>
    <w:p w:rsidR="00640E2C" w:rsidRDefault="00640E2C" w:rsidP="00640E2C">
      <w:pPr>
        <w:pStyle w:val="a5"/>
      </w:pPr>
      <w:r>
        <w:t xml:space="preserve">　　2逐级与越级</w:t>
      </w:r>
    </w:p>
    <w:p w:rsidR="00640E2C" w:rsidRDefault="00640E2C" w:rsidP="00640E2C">
      <w:pPr>
        <w:pStyle w:val="a5"/>
      </w:pPr>
      <w:r>
        <w:t xml:space="preserve">　　案例：某市委书记路过所在工作地的一个镇，突遇该镇发生山体滑坡，多人当场丧生。该市委书记当场组织抢险救灾。镇党委书记听说事故发生后，立即赶往现场，路上向县委书记作了报告，县委书记接到报告后也立即赶赴现场。镇党委书记到达现场后（县委书记尚未到达），发现市委书记在场，就立即直接向其请示报告救灾工作。镇党委书记的做法是否妥当？</w:t>
      </w:r>
    </w:p>
    <w:p w:rsidR="00640E2C" w:rsidRDefault="00640E2C" w:rsidP="00640E2C">
      <w:pPr>
        <w:pStyle w:val="a5"/>
      </w:pPr>
      <w:r>
        <w:t xml:space="preserve">　　《条例》第六条规定，“请示报告应当逐级进行，一般不得越级请示报告”。逐级请示报告是我们党的重要组织原则，是必须遵守的组织纪律，但也存在一些特殊情况。比如，党章规定，“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又如，信息直报制度也是一种因实际工作需要而建立的越级报告制度，旨在确保重大</w:t>
      </w:r>
      <w:proofErr w:type="gramStart"/>
      <w:r>
        <w:t>情况第</w:t>
      </w:r>
      <w:proofErr w:type="gramEnd"/>
      <w:r>
        <w:t>一时间让更高层级党组织知晓。再如，案例中所描述的情况，事件紧急，必须临机处置，镇党委书记虽越级请示报告但并无不妥。</w:t>
      </w:r>
    </w:p>
    <w:p w:rsidR="00640E2C" w:rsidRDefault="00640E2C" w:rsidP="00640E2C">
      <w:pPr>
        <w:pStyle w:val="a5"/>
      </w:pPr>
      <w:r>
        <w:lastRenderedPageBreak/>
        <w:t xml:space="preserve">　　3双重领导</w:t>
      </w:r>
    </w:p>
    <w:p w:rsidR="00640E2C" w:rsidRDefault="00640E2C" w:rsidP="00640E2C">
      <w:pPr>
        <w:pStyle w:val="a5"/>
      </w:pPr>
      <w:r>
        <w:t xml:space="preserve">　　案例：某市纪委将市委书记的违纪情况向省纪委作了报告，但并未抄送市委，市纪委的做法是否符合《条例》规定？</w:t>
      </w:r>
    </w:p>
    <w:p w:rsidR="00640E2C" w:rsidRDefault="00640E2C" w:rsidP="00640E2C">
      <w:pPr>
        <w:pStyle w:val="a5"/>
      </w:pPr>
      <w:r>
        <w:t xml:space="preserve">　　党组织接受双重领导时容易出现多头请示报告，最后造成无所适从的问题。《条例》就此作了明确：第一，接受双重领导的单位党组织，应当根据事项性质和内容，向负有主要领导职责的上级党组织请示报告，同时抄送另一个上级党组织。亦即，要依据两个上级党组织的事权和领导职责划分，在请示报告时根据事项性质做到有主有次，从而实现有序。第二，特殊情况下，可以不抄送另一个上级党组织。之所以要求一般应当抄送，是为了确保两个上级党组织之间信息对称。之所以规定特殊情况除外，是因为可能存在不便于让另一个上级党组织知情的情况。比如，案例中市委书记的违纪情况就不能让市委知情。</w:t>
      </w:r>
    </w:p>
    <w:p w:rsidR="00640E2C" w:rsidRDefault="00640E2C" w:rsidP="00640E2C">
      <w:pPr>
        <w:pStyle w:val="a5"/>
      </w:pPr>
      <w:r>
        <w:t xml:space="preserve">　　4归口领导、管理</w:t>
      </w:r>
    </w:p>
    <w:p w:rsidR="00640E2C" w:rsidRDefault="00640E2C" w:rsidP="00640E2C">
      <w:pPr>
        <w:pStyle w:val="a5"/>
      </w:pPr>
      <w:r>
        <w:t xml:space="preserve">　　案例：某市编办主任认为，市编办接受市委组织部归口管理，所以只能向市委组织部请示报告，不能直接向市委请示报告，否则有越级之嫌。该编办主任的观点是否正确？</w:t>
      </w:r>
    </w:p>
    <w:p w:rsidR="00640E2C" w:rsidRDefault="00640E2C" w:rsidP="00640E2C">
      <w:pPr>
        <w:pStyle w:val="a5"/>
      </w:pPr>
      <w:r>
        <w:t xml:space="preserve">　　归口领导、管理情形并不罕见，特别是党和国家机构改革之后，基于加强党的全面领导需要，归口领导、管理情形进一步增加。此类情形中的请示报告关系需要把握好两点：第一，从源头上来看，接受归口领导、管理单位的党组织，由党委批准设立，所以必须接受党委的领导，向其请示报告工作，这种关系并不因归口领导、管理而消失。案例中市编办主任的观点是错误的。第二，既然存在归口领导、管理关系，那么归口领导、管理的单位党组织对接受归口领导、管理的单位党组织就负有领导、管理职责，自然会衍生出一定的请示报告关系。对此，党中央专门作了规定，明确了各种具体情形下应当如何进行请示报告。</w:t>
      </w:r>
    </w:p>
    <w:p w:rsidR="00640E2C" w:rsidRDefault="00640E2C" w:rsidP="00640E2C">
      <w:pPr>
        <w:pStyle w:val="a5"/>
      </w:pPr>
      <w:r>
        <w:t xml:space="preserve">　　5归口指导、协调或者监督</w:t>
      </w:r>
    </w:p>
    <w:p w:rsidR="00640E2C" w:rsidRDefault="00640E2C" w:rsidP="00640E2C">
      <w:pPr>
        <w:pStyle w:val="a5"/>
      </w:pPr>
      <w:r>
        <w:t xml:space="preserve">　　案例：某省高院党组拟向省委书面报告2018年度工作情况，起草工作人员小张将《报告》稿报至办公厅主任老高。老高</w:t>
      </w:r>
      <w:proofErr w:type="gramStart"/>
      <w:r>
        <w:t>在版记抄送</w:t>
      </w:r>
      <w:proofErr w:type="gramEnd"/>
      <w:r>
        <w:t>单位一栏中加上了“省委政法委”，并要求小</w:t>
      </w:r>
      <w:proofErr w:type="gramStart"/>
      <w:r>
        <w:t>张加强</w:t>
      </w:r>
      <w:proofErr w:type="gramEnd"/>
      <w:r>
        <w:t>对请示报告条例的学习。</w:t>
      </w:r>
    </w:p>
    <w:p w:rsidR="00640E2C" w:rsidRDefault="00640E2C" w:rsidP="00640E2C">
      <w:pPr>
        <w:pStyle w:val="a5"/>
      </w:pPr>
      <w:r>
        <w:t xml:space="preserve">　　党和国家工作体制中，为了加强对一些区域、领域、行业、系统工作的指导和协调，设置了一些负责归口指导、协调或者监督的职能部门。比如，法院、检察院、公安机关等接受党委政法委的归口指导，国有企业接受国资委的归口监督。这种情形下的请示报告关系需要把握好两点：第一，接受归口指导、协调或者监督的单位党组织，向上级党组织请示报告一般应当抄送负有指导、协调或者监督职责的单位党组织。案例就是此类情况，省高院党组向省委报告年度工作情况应当抄送省委政法委。第二，负有指导、协调或者监督职责的单位党组织应当统筹所负责区域、领域、行业、系统内各单位党组织的请示报告工作，归口统一向上级党组织请示报告总体情况、牵头事项完成情况等。</w:t>
      </w:r>
    </w:p>
    <w:p w:rsidR="00640E2C" w:rsidRDefault="00640E2C" w:rsidP="00640E2C">
      <w:pPr>
        <w:pStyle w:val="a5"/>
      </w:pPr>
      <w:r>
        <w:lastRenderedPageBreak/>
        <w:t xml:space="preserve">　　二请示报告什么</w:t>
      </w:r>
    </w:p>
    <w:p w:rsidR="00640E2C" w:rsidRDefault="00640E2C" w:rsidP="00640E2C">
      <w:pPr>
        <w:pStyle w:val="a5"/>
      </w:pPr>
      <w:r>
        <w:t xml:space="preserve">　　《条例》第三章“党组织请示报告事项”主要解决和规范“请示报告什么”问题。</w:t>
      </w:r>
    </w:p>
    <w:p w:rsidR="00640E2C" w:rsidRDefault="00640E2C" w:rsidP="00640E2C">
      <w:pPr>
        <w:pStyle w:val="a5"/>
      </w:pPr>
      <w:r>
        <w:t xml:space="preserve">　　6请示事项</w:t>
      </w:r>
    </w:p>
    <w:p w:rsidR="00640E2C" w:rsidRDefault="00640E2C" w:rsidP="00640E2C">
      <w:pPr>
        <w:pStyle w:val="a5"/>
      </w:pPr>
      <w:r>
        <w:t xml:space="preserve">　　案例：《中共中央国务院关于加强耕地保护和改进占补平衡的意见》规定，“禁止在25度以上陡坡开垦耕地”。西部某省认为，该省山区集中、耕地紧张，存在特殊困难，应当充分考虑省情对政策</w:t>
      </w:r>
      <w:proofErr w:type="gramStart"/>
      <w:r>
        <w:t>作出</w:t>
      </w:r>
      <w:proofErr w:type="gramEnd"/>
      <w:r>
        <w:t>调整，将25度改为30度。该省在未向党中央请示的情况下，将这一政策调整写入省委文件，是否妥当？</w:t>
      </w:r>
    </w:p>
    <w:p w:rsidR="00640E2C" w:rsidRDefault="00640E2C" w:rsidP="00640E2C">
      <w:pPr>
        <w:pStyle w:val="a5"/>
      </w:pPr>
      <w:r>
        <w:t xml:space="preserve">　　《条例》分十项规定了党组织的请示事项，既回应了实践情况，充分体现日常工作中较常出现的请示事项，又重点作了引导，致力于推动党组织多请示大事要事、全局性政策性问题。比如，案例中涉及对党中央决策部署在该地区需要进行调整实施的，必须向党中央请示。《条例》还从反向列举了不必向上级党组织请示的事项，即属于自身职权范围内的日常工作、上级党组织就有关问题已经</w:t>
      </w:r>
      <w:proofErr w:type="gramStart"/>
      <w:r>
        <w:t>作出</w:t>
      </w:r>
      <w:proofErr w:type="gramEnd"/>
      <w:r>
        <w:t>明确批复的、事后报告即可的事项等，便于党组织从正反两个方面把握请示事项范围。</w:t>
      </w:r>
    </w:p>
    <w:p w:rsidR="00640E2C" w:rsidRDefault="00640E2C" w:rsidP="00640E2C">
      <w:pPr>
        <w:pStyle w:val="a5"/>
      </w:pPr>
      <w:r>
        <w:t xml:space="preserve">　　7报告事项</w:t>
      </w:r>
    </w:p>
    <w:p w:rsidR="00640E2C" w:rsidRDefault="00640E2C" w:rsidP="00640E2C">
      <w:pPr>
        <w:pStyle w:val="a5"/>
      </w:pPr>
      <w:r>
        <w:t xml:space="preserve">　　案例：2017年中央宣传部向党中央呈报《寻乌扶贫调研报告》，习近平总书记</w:t>
      </w:r>
      <w:proofErr w:type="gramStart"/>
      <w:r>
        <w:t>作出</w:t>
      </w:r>
      <w:proofErr w:type="gramEnd"/>
      <w:r>
        <w:t>重要批示。随后中央办公厅印发总书记的重要批示和该报告，推动全党大兴调查研究之风，改进调查研究工作。</w:t>
      </w:r>
    </w:p>
    <w:p w:rsidR="00640E2C" w:rsidRDefault="00640E2C" w:rsidP="00640E2C">
      <w:pPr>
        <w:pStyle w:val="a5"/>
      </w:pPr>
      <w:r>
        <w:t xml:space="preserve">　　《条例》统筹考虑报告事项的实然和应然状态，分九项对报告事项作了规定。总的看，报告事项涵盖贯彻落</w:t>
      </w:r>
      <w:proofErr w:type="gramStart"/>
      <w:r>
        <w:t>实习近</w:t>
      </w:r>
      <w:proofErr w:type="gramEnd"/>
      <w:r>
        <w:t>平新时代中国特色社会主义思想、党中央以及上级党组织决策部署情况，全面工作总结和计划，重大专项工作开展情况（如上述案例），经济社会发展和党建工作重要情况，重大敏感事件、突发事件和群体性事件应对处置，经验做法和意见建议等。《条例》也从反向规定了不必向上级党组织报告的事项，即具体事务性工作、没有实质性内容的表态和情况反映等，这是要求下级不要事无巨细都往上报，从而为上级下级都减轻负担。</w:t>
      </w:r>
    </w:p>
    <w:p w:rsidR="00640E2C" w:rsidRDefault="00640E2C" w:rsidP="00640E2C">
      <w:pPr>
        <w:pStyle w:val="a5"/>
      </w:pPr>
      <w:r>
        <w:t xml:space="preserve">　　8报备事项</w:t>
      </w:r>
    </w:p>
    <w:p w:rsidR="00640E2C" w:rsidRDefault="00640E2C" w:rsidP="00640E2C">
      <w:pPr>
        <w:pStyle w:val="a5"/>
      </w:pPr>
      <w:r>
        <w:t xml:space="preserve">　　案例：《中国共产党党内法规和规范性文件备案规定》要求，中央纪律检查委员会、中央各部门和各省、自治区、直辖市党委制定的党内法规和规范性文件，应当自发布之日起30日内报送党中央备案。</w:t>
      </w:r>
    </w:p>
    <w:p w:rsidR="00640E2C" w:rsidRDefault="00640E2C" w:rsidP="00640E2C">
      <w:pPr>
        <w:pStyle w:val="a5"/>
      </w:pPr>
      <w:r>
        <w:t xml:space="preserve">　　实践中有不少事项需报上级党组织备案，有关要求分散在法规文件中，《条例》将这些要求作了整合。《条例》列出了党组织应当报备的事项，主要包括党内法规和规范性文件（如上述案例），领导班子成员分工，有关干部任免，党委委员、候补委员职务的辞去、免去或者自动终止等。</w:t>
      </w:r>
    </w:p>
    <w:p w:rsidR="00640E2C" w:rsidRDefault="00640E2C" w:rsidP="00640E2C">
      <w:pPr>
        <w:pStyle w:val="a5"/>
      </w:pPr>
      <w:r>
        <w:lastRenderedPageBreak/>
        <w:t xml:space="preserve">　　9条条指导</w:t>
      </w:r>
    </w:p>
    <w:p w:rsidR="00640E2C" w:rsidRDefault="00640E2C" w:rsidP="00640E2C">
      <w:pPr>
        <w:pStyle w:val="a5"/>
      </w:pPr>
      <w:r>
        <w:t xml:space="preserve">　　案例：《中国共产党政法工作条例》设专章规范请示报告工作，既明确了中央政法委向党中央请示报告什么，也明确了政法系统各单位向中央政法委请示报告什么。</w:t>
      </w:r>
    </w:p>
    <w:p w:rsidR="00640E2C" w:rsidRDefault="00640E2C" w:rsidP="00640E2C">
      <w:pPr>
        <w:pStyle w:val="a5"/>
      </w:pPr>
      <w:r>
        <w:t xml:space="preserve">　　条条指导非常重要。请示报告工作中一些乱象的出现，往往就是因为条块之间的请示报告事项没有界定清楚。解决这个问题离不开条条指导，需要中央部门制定《条例》配套制度。《条例》要求，中央各决策议事协调机构、中央各部门、有关中央国家机关党组（党委）应当结合实际制定配套制度，对本领域、行业、系统内请示报告的具体事项提出明确要求、加强工作指导，这对于《条例》落实落地、真正在块和条上都规范和加强重大事项请示报告工作具有很强的现实意义。实践中，中央组织部、中央统战部等中央部门已有这方面的相关制度规定。案例中，政法工作条例以中央党内法规的形式明确了政法系统的请示报告事项，规格比较高，要求比较全面。</w:t>
      </w:r>
    </w:p>
    <w:p w:rsidR="00640E2C" w:rsidRDefault="00640E2C" w:rsidP="00640E2C">
      <w:pPr>
        <w:pStyle w:val="a5"/>
      </w:pPr>
      <w:r>
        <w:t xml:space="preserve">　　10制定清单</w:t>
      </w:r>
    </w:p>
    <w:p w:rsidR="00640E2C" w:rsidRDefault="00640E2C" w:rsidP="00640E2C">
      <w:pPr>
        <w:pStyle w:val="a5"/>
      </w:pPr>
      <w:r>
        <w:t xml:space="preserve">　　案例：某县委办工作人员</w:t>
      </w:r>
      <w:proofErr w:type="gramStart"/>
      <w:r>
        <w:t>小刘花大</w:t>
      </w:r>
      <w:proofErr w:type="gramEnd"/>
      <w:r>
        <w:t>气力梳理出了县委请示报告事项清单，如释重负地对领导说：“这下好了，咱以后每年照着这张单子干就行了，再也不用担心漏报错报了。”小刘的话对吗？</w:t>
      </w:r>
    </w:p>
    <w:p w:rsidR="00640E2C" w:rsidRDefault="00640E2C" w:rsidP="00640E2C">
      <w:pPr>
        <w:pStyle w:val="a5"/>
      </w:pPr>
      <w:r>
        <w:t xml:space="preserve">　　党组织在掌握《条例》精神、明确上级要求后，应当结合自身实际制定请示报告事项清单，明确主体、事项、时限等要求，并实行清单管理，确保全面及时准确开展请示报告工作。制定清单并非一劳永逸，要注意对清单实行动态管理，及时根据上级要求和自身实际变化，对清单事项进行增减调整。案例中小</w:t>
      </w:r>
      <w:proofErr w:type="gramStart"/>
      <w:r>
        <w:t>刘的话</w:t>
      </w:r>
      <w:proofErr w:type="gramEnd"/>
      <w:r>
        <w:t>并不完全正确。</w:t>
      </w:r>
    </w:p>
    <w:p w:rsidR="00640E2C" w:rsidRDefault="00640E2C" w:rsidP="00640E2C">
      <w:pPr>
        <w:pStyle w:val="a5"/>
      </w:pPr>
      <w:r>
        <w:t xml:space="preserve">　　</w:t>
      </w:r>
      <w:proofErr w:type="gramStart"/>
      <w:r>
        <w:t>三怎么</w:t>
      </w:r>
      <w:proofErr w:type="gramEnd"/>
      <w:r>
        <w:t>请示报告</w:t>
      </w:r>
    </w:p>
    <w:p w:rsidR="00640E2C" w:rsidRDefault="00640E2C" w:rsidP="00640E2C">
      <w:pPr>
        <w:pStyle w:val="a5"/>
      </w:pPr>
      <w:r>
        <w:t xml:space="preserve">　　《条例》第四章“党组织请示报告程序”、第五章“党组织请示报告方式”主要解决和规范“怎么请示报告”问题。</w:t>
      </w:r>
    </w:p>
    <w:p w:rsidR="00640E2C" w:rsidRDefault="00640E2C" w:rsidP="00640E2C">
      <w:pPr>
        <w:pStyle w:val="a5"/>
      </w:pPr>
      <w:r>
        <w:t xml:space="preserve">　　11请示报告程序</w:t>
      </w:r>
    </w:p>
    <w:p w:rsidR="00640E2C" w:rsidRDefault="00640E2C" w:rsidP="00640E2C">
      <w:pPr>
        <w:pStyle w:val="a5"/>
      </w:pPr>
      <w:r>
        <w:t xml:space="preserve">　　案例：某市直机关工委拟向市委报告一项重要工作，班子研究报送程序时发生了分歧，工委书记说：“这件事比较重大，咱们是否先报分管的市委副书记批了再正式报市委？”工委副书记讲：“反正报到市委后市委副书记也能看见，就不用事先报了吧。”谁的观点正确？</w:t>
      </w:r>
    </w:p>
    <w:p w:rsidR="00640E2C" w:rsidRDefault="00640E2C" w:rsidP="00640E2C">
      <w:pPr>
        <w:pStyle w:val="a5"/>
      </w:pPr>
      <w:r>
        <w:t xml:space="preserve">　　《条例》</w:t>
      </w:r>
      <w:proofErr w:type="gramStart"/>
      <w:r>
        <w:t>第四章分十条</w:t>
      </w:r>
      <w:proofErr w:type="gramEnd"/>
      <w:r>
        <w:t>规定了请示报告程序，内容上坚持统分结合，能统则统、当分则分。对于请示报告的提出等具有较大共性的问题统一</w:t>
      </w:r>
      <w:proofErr w:type="gramStart"/>
      <w:r>
        <w:t>作出</w:t>
      </w:r>
      <w:proofErr w:type="gramEnd"/>
      <w:r>
        <w:t>规定，对于行文要求、办理程序等个性问题，区分请示、报告分别进行规定。需要重点注意以下几个问题：</w:t>
      </w:r>
    </w:p>
    <w:p w:rsidR="00640E2C" w:rsidRDefault="00640E2C" w:rsidP="00640E2C">
      <w:pPr>
        <w:pStyle w:val="a5"/>
      </w:pPr>
      <w:r>
        <w:lastRenderedPageBreak/>
        <w:t xml:space="preserve">　　一是关于提出请示报告的决策程序。《条例》第十八条规定，“重大事项请示报告一般应当经党组织领导班子集体研究或者传批审定，由主要负责同志签发或者</w:t>
      </w:r>
      <w:proofErr w:type="gramStart"/>
      <w:r>
        <w:t>作出</w:t>
      </w:r>
      <w:proofErr w:type="gramEnd"/>
      <w:r>
        <w:t>。必要时应当事先报上级党组织分管负责同志同意”。请示报告事项内容丰富、情况复杂，许多重大事项必须经集体研究决定，以确保严肃性，也有一些常规性、操作性的事项可以简化审批程序，所以《条例》规定重大事项请示报告“一般”应当经党组织领导班子集体研究</w:t>
      </w:r>
      <w:proofErr w:type="gramStart"/>
      <w:r>
        <w:t>或者传批审定</w:t>
      </w:r>
      <w:proofErr w:type="gramEnd"/>
      <w:r>
        <w:t>。特别重大的事项，应当事先报上级党组织分管负责同志同意。案例中工委书记的观点是正确的。</w:t>
      </w:r>
    </w:p>
    <w:p w:rsidR="00640E2C" w:rsidRDefault="00640E2C" w:rsidP="00640E2C">
      <w:pPr>
        <w:pStyle w:val="a5"/>
      </w:pPr>
      <w:r>
        <w:t xml:space="preserve">　　二是关于时限要求。请示报告事项特别是请示事项内容十分庞杂，不同事项的办理时限各不相同，短则三五天（简单明确、例行公事类事项），长则一年半载（问题复杂、需作深入研究论证的事项），很难用同一个时限要求去“一刀切”。《条例》规定，“上级党组织对受理的紧急请示事项应当尽快办理。有明确办理时限要求的应当在规定期限内办理完毕，确有特殊情况无法在规定期限内办理完毕的，应当主动向下级党组织说明情况”。这对上级党组织提出了既有一定弹性、又相对明确的要求。</w:t>
      </w:r>
    </w:p>
    <w:p w:rsidR="00640E2C" w:rsidRDefault="00640E2C" w:rsidP="00640E2C">
      <w:pPr>
        <w:pStyle w:val="a5"/>
      </w:pPr>
      <w:r>
        <w:t xml:space="preserve">　　三是关于文风。按照精简文件、改进文风要求，《条例》规定，“报告应当简明扼要、文风质朴，呈报党中央的综合报告一般在5000字以内，专项报告一般在3000字以内，情况复杂、确有必要详细报告的有关内容可以通过附件反映”。</w:t>
      </w:r>
    </w:p>
    <w:p w:rsidR="00640E2C" w:rsidRDefault="00640E2C" w:rsidP="00640E2C">
      <w:pPr>
        <w:pStyle w:val="a5"/>
      </w:pPr>
      <w:r>
        <w:t xml:space="preserve">　　12请示报告方式</w:t>
      </w:r>
    </w:p>
    <w:p w:rsidR="00640E2C" w:rsidRDefault="00640E2C" w:rsidP="00640E2C">
      <w:pPr>
        <w:pStyle w:val="a5"/>
      </w:pPr>
      <w:r>
        <w:t xml:space="preserve">　　案例：某市发生特大火灾，市委</w:t>
      </w:r>
      <w:proofErr w:type="gramStart"/>
      <w:r>
        <w:t>书记第</w:t>
      </w:r>
      <w:proofErr w:type="gramEnd"/>
      <w:r>
        <w:t>一时间向省委书记打电话作了请示报告，之后又多次在电话中请示报告事件发展处置情况，但直到事件结束后一个月，省委始终未收到市委的书面报告。市委的做法是否妥当？</w:t>
      </w:r>
    </w:p>
    <w:p w:rsidR="00640E2C" w:rsidRDefault="00640E2C" w:rsidP="00640E2C">
      <w:pPr>
        <w:pStyle w:val="a5"/>
      </w:pPr>
      <w:r>
        <w:t xml:space="preserve">　　《条例》从几个层次规范了请示报告方式。</w:t>
      </w:r>
    </w:p>
    <w:p w:rsidR="00640E2C" w:rsidRDefault="00640E2C" w:rsidP="00640E2C">
      <w:pPr>
        <w:pStyle w:val="a5"/>
      </w:pPr>
      <w:r>
        <w:t xml:space="preserve">　　一是区分方式和载体。二者容易混淆，《条例》将电话、文件、传真、电报、网络等平台性、工具性、通道性的概念界定为载体。一份报告，既可通过传真传过去，也可通过电报拍过去，还可通过机要送过去，不涉密的可在网上发过去。明确载体后，就能对请示报告方式作更为清晰的界定。</w:t>
      </w:r>
    </w:p>
    <w:p w:rsidR="00640E2C" w:rsidRDefault="00640E2C" w:rsidP="00640E2C">
      <w:pPr>
        <w:pStyle w:val="a5"/>
      </w:pPr>
      <w:r>
        <w:t xml:space="preserve">　　二是区分口头和书面。总的看，书面比</w:t>
      </w:r>
      <w:proofErr w:type="gramStart"/>
      <w:r>
        <w:t>口头更</w:t>
      </w:r>
      <w:proofErr w:type="gramEnd"/>
      <w:r>
        <w:t>正式，</w:t>
      </w:r>
      <w:proofErr w:type="gramStart"/>
      <w:r>
        <w:t>口头比</w:t>
      </w:r>
      <w:proofErr w:type="gramEnd"/>
      <w:r>
        <w:t>书面更灵活。对于情况紧急或者重大事项处理尚处于初步酝酿阶段的，可采用口头方式先行请示报告，但后续要再以书面方式补充请示报告（案例中市委的做法不正确）。非紧急情况、重大事项处理处于相对成熟阶段或者不适宜简便进行的请示报告，应当采用书面方式。实践中，同一事项往往会在不同阶段分别采用口头和书面方式，先口头反复沟通</w:t>
      </w:r>
      <w:proofErr w:type="gramStart"/>
      <w:r>
        <w:t>确认再</w:t>
      </w:r>
      <w:proofErr w:type="gramEnd"/>
      <w:r>
        <w:t>书面行文。</w:t>
      </w:r>
    </w:p>
    <w:p w:rsidR="00640E2C" w:rsidRDefault="00640E2C" w:rsidP="00640E2C">
      <w:pPr>
        <w:pStyle w:val="a5"/>
      </w:pPr>
      <w:r>
        <w:t xml:space="preserve">　　三是区分请示和报告。</w:t>
      </w:r>
      <w:proofErr w:type="gramStart"/>
      <w:r>
        <w:t>二者会</w:t>
      </w:r>
      <w:proofErr w:type="gramEnd"/>
      <w:r>
        <w:t>用到口头和书面方式。从口头方式看，请示和报告均可采用当面、通话等方式，但会议方式主要用于报告。从书面方式看，报告的书面方式比请示的书面方式更为丰富，报告可采用正式报告、信息、简报等多种方式，请示则比较单一。</w:t>
      </w:r>
    </w:p>
    <w:p w:rsidR="00640E2C" w:rsidRDefault="00640E2C" w:rsidP="00640E2C">
      <w:pPr>
        <w:pStyle w:val="a5"/>
      </w:pPr>
      <w:r>
        <w:lastRenderedPageBreak/>
        <w:t xml:space="preserve">　　四是区分正式报告和信息。《条例》针对二者的特点，明确了各自适用情形，以更好指导实践。《条例》规定，“信息侧重于报告重大突发事件，需要注意的问题、现象和情况等，应当做到及时高效、权威准确”。此外，党组织应当统筹用好书面报告方式，坚持“一事</w:t>
      </w:r>
      <w:proofErr w:type="gramStart"/>
      <w:r>
        <w:t>不</w:t>
      </w:r>
      <w:proofErr w:type="gramEnd"/>
      <w:r>
        <w:t>二报”，一般不得就同一内容使用多种方式重复报告。上级党组织明确要求正式报告的，不得以其他方式代替。</w:t>
      </w:r>
    </w:p>
    <w:p w:rsidR="00640E2C" w:rsidRDefault="00640E2C" w:rsidP="00640E2C">
      <w:pPr>
        <w:pStyle w:val="a5"/>
      </w:pPr>
      <w:r>
        <w:t xml:space="preserve">　　五是区分上层和基层。《条例》规定，“基层党组织开展请示报告工作可以更加灵活便捷、突出实效”。不同层级工作特点不同，越往上越重大越正式，越往下越具体越灵活，因此在请示报告方式和载体上也应有所区分，分级分类予以规范。</w:t>
      </w:r>
    </w:p>
    <w:p w:rsidR="008A2F7D" w:rsidRPr="00640E2C" w:rsidRDefault="008A2F7D"/>
    <w:sectPr w:rsidR="008A2F7D" w:rsidRPr="00640E2C" w:rsidSect="008A2F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D4C" w:rsidRDefault="00326D4C" w:rsidP="00326D4C">
      <w:r>
        <w:separator/>
      </w:r>
    </w:p>
  </w:endnote>
  <w:endnote w:type="continuationSeparator" w:id="1">
    <w:p w:rsidR="00326D4C" w:rsidRDefault="00326D4C" w:rsidP="00326D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D4C" w:rsidRDefault="00326D4C" w:rsidP="00326D4C">
      <w:r>
        <w:separator/>
      </w:r>
    </w:p>
  </w:footnote>
  <w:footnote w:type="continuationSeparator" w:id="1">
    <w:p w:rsidR="00326D4C" w:rsidRDefault="00326D4C" w:rsidP="00326D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6D4C"/>
    <w:rsid w:val="00326D4C"/>
    <w:rsid w:val="00640E2C"/>
    <w:rsid w:val="008A2F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F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6D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6D4C"/>
    <w:rPr>
      <w:sz w:val="18"/>
      <w:szCs w:val="18"/>
    </w:rPr>
  </w:style>
  <w:style w:type="paragraph" w:styleId="a4">
    <w:name w:val="footer"/>
    <w:basedOn w:val="a"/>
    <w:link w:val="Char0"/>
    <w:uiPriority w:val="99"/>
    <w:semiHidden/>
    <w:unhideWhenUsed/>
    <w:rsid w:val="00326D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6D4C"/>
    <w:rPr>
      <w:sz w:val="18"/>
      <w:szCs w:val="18"/>
    </w:rPr>
  </w:style>
  <w:style w:type="paragraph" w:styleId="a5">
    <w:name w:val="Normal (Web)"/>
    <w:basedOn w:val="a"/>
    <w:uiPriority w:val="99"/>
    <w:semiHidden/>
    <w:unhideWhenUsed/>
    <w:rsid w:val="00326D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19110134">
      <w:bodyDiv w:val="1"/>
      <w:marLeft w:val="0"/>
      <w:marRight w:val="0"/>
      <w:marTop w:val="0"/>
      <w:marBottom w:val="0"/>
      <w:divBdr>
        <w:top w:val="none" w:sz="0" w:space="0" w:color="auto"/>
        <w:left w:val="none" w:sz="0" w:space="0" w:color="auto"/>
        <w:bottom w:val="none" w:sz="0" w:space="0" w:color="auto"/>
        <w:right w:val="none" w:sz="0" w:space="0" w:color="auto"/>
      </w:divBdr>
    </w:div>
    <w:div w:id="154848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1907</Words>
  <Characters>10876</Characters>
  <Application>Microsoft Office Word</Application>
  <DocSecurity>0</DocSecurity>
  <Lines>90</Lines>
  <Paragraphs>25</Paragraphs>
  <ScaleCrop>false</ScaleCrop>
  <Company>Microsoft</Company>
  <LinksUpToDate>false</LinksUpToDate>
  <CharactersWithSpaces>12758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2019-07-23T08:30:00Z</dcterms:created>
  <dcterms:modified xsi:type="dcterms:W3CDTF">2019-07-23T08:31:00Z</dcterms:modified>
</cp:coreProperties>
</file>